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828789-О/2025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Кустовой Наталии Владимировны на нарушение ее конституционных прав пунктом 1 части первой статьи 81 Трудового кодекса Российской Федерации, а также пунктами 1 и 2 статьи 61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Н.В.Кустовой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Н.В.Кустова оспаривает конституционность следующих законоположений: пункта 1 части первой статьи 81 Трудового кодекса Российской Федерации, закрепляющего такое основание расторжения трудового договора по инициативе работодателя, как ликвидация организации либо прекращение деятельности индивидуальным предпринимателем; пунктов 1 и 2 статьи 61 ГК Российской Федерации, согласно которым ликвидация юридического лица влечет его прекращение без перехода в порядке универсального правопреемства его прав и обязанностей к другим лицам; 2 юридическое лицо ликвидируется по решению его учредителей (участников) или органа юридического лица, уполномоченного на то учредительным документом, в том числе в связи с истечением срока, на который создано юридическое лицо, с достижением цели, ради которой оно создано. По мнению заявительницы, оспариваемые законоположения, примененные в ее деле судом, противоречат статьям 3, 7, 37 (часть 1), 55 (часть 3) и 75 (часть 5) Конституции Российской Федерации, поскольку в системе действующего правового регулирования позволяют работодателю принимать решение о ликвидации юридического лица и сокращать работников без возможности сохранения трудовых отношений в случае воспроизведения и продолжения в дальнейшем хозяйственной деятельности путем создания новых юридических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Кустовой Наталии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