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829066-О/2025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Фильченко Игоря Александровича на нарушение его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И.А.Фильченко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И.А.Фильченко оспаривает конституционность части второй статьи 13 «Обязательность судебных постановлений», части второй статьи 61 «Основания для освобождения от доказывания», пункта 1 части третьей и пункта 1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И.А.Фильченко 2 отказано в пересмотре по вновь открывшимся (новым) обстоятельствам вступившего в законную силу судебного постановления, принятого по гражданскому делу с его участием в 2013 году. При этом суды отметили, в частности, что приводимые И.А.Фильченко доводы направлены на иную оценку доказательств, уже исследованных судом, а потому не могут служить основанием для пересмотра судебного постановления, вступившего в законную силу, по вновь открывшимся и новым обстоятельствам.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И.А.Фильченко для рассмотрения в судебном заседании суда кассационной инстанции. По мнению заявителя, оспариваемые законоположения нарушают его права, гарантированные статьями 2, 4 (часть 2), 7 (часть 1), 15 (части 1 и 2), 24 (часть 2), 33, 37 (часть 1), 45, 46 (части 1 и 2) и 55 (части 2 и 3) Конституции Российской Федерации, поскольку лишили его возможности реализовать в установленном законом порядке принадлежащие ему права по восстановлению на службе в органах внутренних дел.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Фильченко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