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Рузайкина Ивана Владимировича о разъяснении Определения Конституционного Суда Российской Федерации от 28 марта 2024 года № 58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И.В.Рузай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ормально обращаясь с данным ходатайством, И.В.Рузайкин просит вернуться к рассмотрению предыдущего обращения, тем самым, по существу, выражает несогласие с Определением Конституционного Суда Российской Федерации от 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узайкина Ивана Владимировича о разъяснении Определения Конституционного Суда Российской Федерации от 28 марта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