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831991-О/2025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Бегачевой Антонины Алексеевны на нарушение ее конституционных прав частями 1, 2 и 4 статьи 30 и частями 1, 2 и 4 статьи 43 Федерального закона «Об образовании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А.А.Бегачевой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А.А.Бегачева оспаривает конституционность частей 1, 2 и 4 статьи 30 «Локальные нормативные акты, содержащие нормы, регулирующие образовательные отношения» и частей 1, 2 и 4 статьи 43 «Обязанности и ответственность обучающихся» Федерального закона от 29 декабря 2012 года № 273-ФЗ «Об образовании в Российской Федерации». Как следует из представленных материалов, апелляционным определением суда апелляционной инстанции, с которым согласились вышестоящие суды, отказано в удовлетворении искового заявления А.А.Бегачевой о признании незаконным приказа о ее отчислении из образовательной организации высшего образования. 2 По мнению заявительницы, оспариваемые законоположения не соответствуют статьям 13 (части 1–3), 15 (часть 4), 19 (часть 2), 28, 29 (части 1, 3 и 4), 31 и 55 (части 2 и 3) Конституции Российской Федерации, поскольку позволяют организации, осуществляющей образовательную деятельность, устанавливать своими локальными нормативными актами дополнительные ограничения и обязанности для обучающихся, не предусмотренные законом и не относящиеся к вопросам организации и осуществления образовательной деятельности, и применять за их нарушение меры дисциплинарного взыскания, в том числе отчисление из организации, осуществляющей образовательную деятельность.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Бегачевой Антонины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