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Красивичевой Любови Егоровны на нарушение ее конституционных прав пунктом 17 статьи 14 и пунктом 3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Л.Е.Красивичевой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Л.Е.Красивичева оспаривает конституционность следующих норм Федерального закона от 17 декабря 2001 года № 173-ФЗ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№ 400-ФЗ «О страховых пенсиях» в части, не противоречащей данному Федеральному закону): 2 пункта 17 статьи 14, согласно которому устанавливаемый гражданам фиксированный базовый размер страховой части трудовой пенсии по старости (пункт 2 данной статьи) за каждый полный год страхового стажа, превышающего 30 лет для мужчин и 25 лет для женщин, на день назначения страховой части трудовой пенсии по старости впервые, а для граждан, имеющих право на досрочное назначение трудовой пенсии по старости в соответствии со статьями 27–28 данного Федерального закона, на день достижения возраста, предусмотренного пунктом 1 статьи 7 данного Федерального закона, подлежал увеличению на 6 процентов; пункта 3 статьи 30, закрепляющего один из предусмотренных в названной статье порядков определения расчетного размера трудовой (с 1 января 2015 года – страховой) пенсии при оценке пенсионных прав застрахованных лиц по состоянию на 1 января 2002 года исходя из продолжительности общего трудового стажа и содержащего перечень подлежащих зачету в данный стаж периодов. По мнению заявительницы, неприменение с 1 января 2015 года при перерасчете размера назначенной ей в 2008 году трудовой (с 1 января 2015 года – страховой) пенсии по старости правил повышения фиксированного базового размера страховой части трудовой пенсии по старости, предусмотренных пунктом 14 статьи 17 указанного Федерального закона, противоречит статьям 2, 18, 54 (часть 1) и 55 (часть 2) Конституции Российской Федерации; а пункт 3 статьи 30 того же Федерального закона не соответствует статье 55 (часть 3) Конституции Российской Федерации и пункту 3.3 Постановления Конституционного Суда Российской Федерации от 29 января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Установленный в пункте 17 статьи 14 Федерального закона «О трудовых пенсиях в Российской Федерации» порядок исчисления одной из составляющих трудовой пенсии по старости – фиксированного базового размера страховой части по указанию законодателя подлежал применению с 1 января 2015 года. Вместе с тем в рамках реформирования системы обязательного пенсионного страхования законодателем в качестве обязательного страхового обеспечения вместо трудовой пенсии по старости с 1 января 2015 года были введены страховая пенсия по старости, фиксированная выплата к страховой пенсии и накопительная пенсия (пункт 1 статьи 9 Федерального закона от 15 декабря 2001 года № 167-ФЗ «Об обязательном пенсионном страховании в Российской Федерации» в редакции Федерального закона от 21 июля 2014 года № 216-ФЗ). Так, с 1 января 2015 года (момента вступления в силу Федерального закона «О страховых пенсиях») размер страховой пенсии по старости стал определяться исходя из стоимости одного пенсионного коэффициента и индивидуального пенсионного коэффициента по состоянию на день, с которого назначается страховая пенсия по старости, рассчитываемого с учетом сумм страховых взносов, начисленных и уплаченных за застрахованное лицо, а размер фиксированной выплаты к ней – в твердых суммах, не зависящих от продолжительности страхового стажа застрахованного лица (статьи 15–17 Федерального закона «О страховых пенсиях»). При этом фиксированная выплата к страховой пенсии устанавливается одновременно с назначением страховой пенсии. Для лиц, получавших трудовую пенсию по старости, с 1 января 2015 года страховая пенсия и фиксированная выплата к ней устанавливались в результате перерасчета. Тем самым для них был закреплен механизм сохранения ранее приобретенных прав. В отношении же застрахованных лиц, у которых право на пенсионное обеспечение возникло после указанной даты, новые правила исчисления страховой пенсии и 4 фиксированной выплаты к ней стали применяться с момента их назначения. Как отмечал Статья 30 Федерального закона «О трудовых пенсиях в Российской Федерации», предусматривая несколько вариантов определения расчетного размера трудовой пенсии застрахованных лиц, позволяет им выбрать наиболее благоприятный для исчисления размера пенсии и не препятствует реализации приобретенных пенсионных прав. В частности, в пункте 3 данной статьи закреплен такой вариант, при котором общий трудовой стаж определяется в календарном порядке с учетом продолжительности периодов трудовой и иной общественно полезной деятельности до 1 января 2002 года, а в пункте 4 этой же статьи установлена возможность исчисления расчетного размера пенсии в порядке, предусмотренном законодательством Российской Федерации по состоянию на 31 декабря 2001 года, – исходя из продолжительности общего трудового стажа, в который включаются в том числе периоды обучения в высших учебных заведениях. Оспариваемый пункт статьи 30 Федерального закона «О трудовых пенсиях в Российской Федерации» (в редакции Федерального закона от 24 июля 2009 года № 213-ФЗ, положения которого направлены в том числе на исполнение Постановления Конституционного Суда Российской 5 Федерации от 29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Красивичевой Любови Егоровны,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