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«Процессинговая компания «Эталон Плюс» на нарушение его конституционных прав рядом положений федеральных законов «О государственном контроле (надзоре) и муниципальном контроле в Российской Федерации» и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«Процессинговая компания «Эталон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«Процессинговая компания «Эталон Плюс» (далее – ООО «ПК «Эталон Плюс») оспаривает конституционность части 1 статьи 1 «Государственный контроль (надзор), муниципальный контроль в Российской Федерации», части 1 статьи 2 «Сфера применения настоящего Федерального закона», статьи 13 «Открытость и доступность информации об организации и осуществлении государственного контроля (надзора), муниципального контроля», статьи 29 «Права и 2 обязанности инспектора», части 1 статьи 31 «Контролируемые лица», пунктов 2–4 статьи 36 «Права контролируемых лиц», пункта 4 части 1 и части 2 статьи 45 «Виды профилактических мероприятий», частей 1 и 4 статьи 49 «Объявление предостережения», статьи 59 «Особенности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ценностям» Федерального закона от 31 июля 2020 года № 248-ФЗ «О государственном контроле (надзоре) и муниципальном контроле в Российской Федерации», а также части 2 статьи 6 «Гарантии безопасности гражданина в связи с его обращением» и части 1 статьи 7 «Требования к письменному обращению»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решением арбитражного суда, с которым согласились вышестоящие суды, ООО «ПК «Эталон Плюс» отказано в удовлетворении заявления к территориальному органу Росстандарта о признании незаконными действий (бездействия), выразившихся в отказе ознакомить с материалами, послужившими основанием для вынесения предостережения о недопустимости нарушения обязательных требований при хранении и реализации автомобильного топлива. Суды указали, что надзорный орган не имел права предоставить ООО «ПК «Эталон Плюс» для ознакомления истребуемые им материалы ввиду отсутствия согласия гражданина о разглашении сведений, содержащихся в его обращении о допущенных заявителем нарушениях. По мнению заявителя, оспариваемые положения федеральных законов «О государственном контроле (надзоре) и муниципальном контроле в Российской Федерации» и «О порядке рассмотрения обращений граждан Российской Федерации» не соответствуют статьям 2, 15 (часть 2), 17 (часть 3), 18, 19 (части 1 и 2), 24 (часть 2), 29 (часть 4), 45 (часть 2), 46 (часть 1), 48 (часть 1), 55 (часть 3), 71 (пункт «м»), 751, 76, 120 и 123 (часть 3) Конституции Российской Федерации, поскольку позволяют надзорному 3 органу отказывать в предоставлении для ознакомления материалов, послуживших основанием для вынесения предостережения о недопустимости нарушения обязательных требований, рассматривать обращения граждан, поданные без соблюдения требований к письменному обращению и без установления личности заявителя, а также препятствовать защите прав контролируемого лица. Кроме того, заявитель просит разъяснить, нормы какого из указанных федеральных законов подлежат применению в его конкретном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«Процессинговая компания «Эталон 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