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823661-О/2025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Семениченко Александра Валерьевича на нарушение его конституционных прав частью 1 статьи 110 Арбитражного процессуального кодекса Российской Федерации во взаимосвязи со статьей 59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А.В.Семениченко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А.В.Семениченко оспаривает конституционность части 1 статьи 110 «Распределение судебных расходов между лицами, участвующими в деле» АПК Российской Федерации во взаимосвязи со статьей 59 «Распределение судебных расходов и расходов на выплату вознаграждения арбитражным управляющим» Федерального закона от 26 октября 2002 года № 127-ФЗ «О несостоятельности (банкротстве)». Как следует из представленных материалов, в деле о банкротстве гражданина конкурсному кредитору А.В.Семениченко было отказано в 2 удовлетворении требования о признании сделки должника недействительной. Определением арбитражного суда, оставленным судами вышестоящих инстанций без изменения, с А.В.Семениченко в пользу ответчика по данному обособленному спору (стороны оспоренной сделки) взысканы расходы на оплату услуг представителя. Определением судьи Верховного Суда Российской Федерации А.В.Семениченко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часть 1 статьи 110 АПК Российской Федерации, рассматриваемая во взаимосвязи с положениями статьи 59 Федерального закона «О несостоятельности (банкротстве)», противоречит статьям 19 (часть 2), 55 и 123 (часть 3) Конституции Российской Федерации в той мере, в какой допускает применение норм арбитражного процессуального законодательства о распределении судебных расходов при рассмотрении в делах о банкротстве обособленных споров о признании сделок должника недействительными, позволяя возлагать судебные расходы на кредитора, который в условиях бездействия финансового управляющего инициирует такой спор в интересах всего сообщества кредиторов, поскольку его выигрыш мог бы повлечь пополнение конкурсной массы в целях пропорционального удовлетворения требований всех кредиторов. А.В.Семениченко полагает, что судебные расходы в такой ситуации должны возмещаться за счет имущества должника, и просит внести в статью 59 Федерального закона «О несостоятельности (банкротстве)» соответствующие дополнения.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Семениченко Александра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