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808589-О/2024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Грибанова Виталия Сергеевича и Грибановой Марины Анатольевны на нарушение их конституционных прав пунктом 2 статьи 20 Гражданского кодекса Российской Федерации, а также статьей 71 и частью 3 статьи 83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В.С.Грибанова и М.А.Грибановой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В.С.Грибанов и М.А.Грибанова оспаривают конституционность следующих положений: пункта 2 статьи 20 ГК Российской Федерации, согласно которому местом жительства несовершеннолетних, не достигших четырнадцати лет, или граждан, находящихся под опекой, признается место жительства их законных представителей – родителей, усыновителей или опекунов; 2 статьи 71 Жилищного кодекса Российской Федерации, закрепляющей, что временное отсутствие нанимателя жилого помещения по договору социального найма, кого-либо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найма; части 3 статьи 83 того же Кодекса, устанавливающей, что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 Как следует из представленных материалов, в квартире, предоставленной ряду граждан на условиях социального найма, были зарегистрированы по месту жительства в том числе гражданин Р. и его несовершеннолетний сын Д. Проживающие в этой же квартире В.С.Грибанов и М.А.Грибанова обратились в суд с иском о признании названных лиц утратившими право пользования этим жилым помещением и снятии с регистрационного учета, признании договора социального найма расторгнутым, а также о признании за Д. права пользования иным жильем. Решением суда общей юрисдикции, измененным определением суда кассационной инстанции, заявленные в адрес Р. требования удовлетворены, в отношении Д. – оставлены без удовлетворения. В передаче кассационной жалобы для рассмотрения в судебном заседании Судебной коллегии по гражданским делам Верховного Суда Российской Федерации В.С.Грибанову и М.А.Грибановой было отказано. По мнению заявителей, оспариваемые нормы в их взаимосвязи противоречат статьям 17 (часть 1), 19 (часть 1), 35 (часть 2), 40 (часть 1), 46 и 55 (части 2 и 3) Конституции Российской Федерации, поскольку по смыслу, придаваемому правоприменительной практикой, предусматривают неконкретный, формально не определенный порядок признания несовершеннолетних утратившими право пользования жилым помещением, что чрезмерно ограничивает жилищные права других его пользователей.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Грибанова Виталия Сергеевича и Грибановой Марины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