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862114-П/2003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Сергея Вячеславовича на нарушение его конституционных прав статьей 10 Уголовного кодекса Российской Федерации и Федеральным законом от 8 декабря 2003 года № 162-ФЗ «О внесении изменений и дополнений в Уголовный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рассмотрев вопрос о возможности принятия жалобы гражданина С.В.Иванова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С.В.Иванову за совершение преступлений (в том числе деяний, квалифицированных как убийство с отягчающими обстоятельствами, предусмотренными пунктами «а», «д», «ж», «и», «к» части второй статьи 105 УК Российской Федерации) назначено наказание в виде пожизненного лишения свободы. Отбывая наказание, С.В.Иванов обратился в суд с ходатайством о приведении вынесенных в его отношении приговоров в соответствие с действующим законодательством. Постановлением 2 городского суда от 20 сентября 2023 года (с учетом изменений, внесенных апелляционным постановлением суда автономного округа) ходатайство удовлетворено частично и исключено указание в приговоре суда от 31 мая 2004 года на неоднократность преступлений как обстоятельство, отягчающее наказание. При этом окончательное наказание, назначенное по совокупности преступлений, оставлено без изменения. Доводы кассационных жалоб на такое решение отклонены вышестоящими судами. По мнению С.В.Иванова, статья 10 «Обратная сила уголовного закона» УК Российской Федерации и Федеральный закон от 8 декабря 2003 года № 162-ФЗ «О внесении изменений и дополнений в Уголовный кодекс Российской Федерации» не соответствуют Конституции Российской Федерации, в том числе ее статьям 2, 18, 45 (часть 1), 46 (часть 1), 49 (часть 3), 50 (часть 2), 54 (часть 2) и 55 (часть 2), поскольку позволяют, формально корректируя приговор и исключая из него указание на неоднократность совершения преступлений как обстоятельство, отягчающее наказание, фактически не изменять наказание, назначенное за особо тяжкие преступления.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3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Сергея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