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815098-О/2025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Гречки Михаила Васильевича на нарушение его конституционных прав частью 7 статьи 39, частями 1 и 3 статьи 62, частью 2 статьи 315 и пунктом 1 части 2 статьи 350 Кодекса административного судопроизводства Российской Федерации, пунктами 1 и 5 статьи 121, подпунктами 1 и 3 пункта 6 статьи 15 Закона Российской Федерации «О статусе судей в Российской Федерации» и пунктом 6 статьи 26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М.В.Гречки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М.В.Гречка, на которого было наложено дисциплинарное взыскание в виде прекращения отставки судьи с лишением квалификационного класса судьи, оспаривает конституционность следующих законоположений: части 7 статьи 39 «Участие прокурора в административном деле», частей 1 и 3 статьи 62 «Обязанность доказывания», части 2 статьи 315 «Порядок подачи и рассмотрения частной жалобы, представления прокурора» и пункта 1 части 2 статьи 350 «Основания для пересмотра 2 судебных актов по новым или вновь открывшимся обстоятельствам» КАС Российской Федерации; пунктов 1 и 5 статьи 121 «Дисциплинарная ответственность судей» и подпунктов 1 и 3 пункта 6 статьи 15 «Отставка судьи» Закона Российской Федерации от 26 июня 1992 года № 3132-I «О статусе судей в Российской Федерации»; пункта 6 статьи 26 «Обжалование решений квалификационных коллегий судей» Федерального закона от 14 марта 2002 года № 30-ФЗ «Об органах судейского сообщества в Российской Федерации». По мнению заявителя, регулирование, установленное оспариваемыми нормами, не соответствует статьям 17 (часть 2), 18, 19 (части 1 и 2), 28, 29, 33, 37, 46 (части 1 и 2), 55 (часть 3), 120–122, 123 (часть 3) и 129 Конституции Российской Федерации, поскольку позволяет произвольно привлекать судью в отставке к дисциплинарной ответственности в виде прекращения его отставки; препятствует обжалованию решений квалификационных коллегий судей; допускает рассмотрение частной жалобы на определение суда первой инстанции без проведения судебного заседания; препятствует пересмотру судебного акта по вновь открывшимся обстоятельствам, а также ограничивает надзорные полномочия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Гречки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