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807490-О/2024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Павлиди Светланы Николаевны на нарушение ее конституционных прав и конституционных прав ее несовершеннолетних детей статьей 108 Воздушного кодекса Российской Федерации и статьей 77 Основ законодательства Российской Федерации о нотариате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С.Н.Павлиди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С.Н.Павлиди, действующая в своих интересах и в интересах своих несовершеннолетних детей, оспаривает конституционность статьи 108 «Прекращение по инициативе пассажира действия договора воздушной перевозки пассажира» Воздушного кодекса Российской Федерации и статьи 77 «Свидетельствование верности копий документов и выписок из них» Основ законодательства Российской Федерации о нотариате. Как следует из представленных материалов, решением мирового судьи, с которым согласились вышестоящие суды, отказано в удовлетворении иска С.Н.Павлиди, действовавшей в своих интересах и в интересах своих 2 несовершеннолетних детей, к авиаперевозчику о взыскании стоимости авиабилетов, штрафа, компенсации морального вреда. В обоснование иска было среди прочего указано, что перевозчик необоснованно отказал в регистрации на рейс несовершеннолетних детей, мотивировав свое решение отсутствием подлинников свидетельств о рождении детей, и не принял представленные в целях регистрации на рейс нотариально удостоверенные копии указанных документов. Суды признали отказ перевозчика в регистрации пассажиров правомерным, отвечающим требованиям воздушного законодательства и федеральных авиационных правил, не предусматривающих перевозки пассажира по засвидетельствованной нотариусом копии документа, удостоверяющего личность, а также копии паспорта гражданина Российской Федерации и свидетельства о рождении несовершеннолетнего в возрасте до 14 лет. По мнению С.Н.Павлиди, оспариваемые нормы не соответствуют Конституции Российской Федерации, ее статьям 6 (часть 2), 17, 18, 19 (часть 1), 21 (часть 1), 22 (часть 1), 27 (часть 1), 38 (часть 1), 45, 46 (часть 1), 48 (часть 1), 55 и 671 (часть 4), поскольку они по смыслу, придаваемому им правоприменительной практикой, позволяют признавать отказом пассажиров от полета, включая несовершеннолетних детей, фактический отказ авиаперевозчика от предоставления услуг по авиаперевозке на основании предоставления пассажирами при прохождении регистрации на внутренний рейс нотариально удостоверенных копий свидетельств о рождении детей в возрасте до 14 лет, а также признавать – без законодательной обоснования – свидетельство о рождении ребенка удостоверением личности.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Павлиди Светланы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