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814463-О/2025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Николая Владимировича на нарушение его конституционных прав статьей 203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Н.В.Смирнова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Н.В.Смирнов оспаривает конституционность статьи 203 «Отсрочка или рассрочка исполнения решения суда, изменение способа и порядка исполнения решения суда» ГПК Российской Федерации. Как следует из представленных материалов, в результате изменения судом порядка и способа исполнения решения суда, которым за Н.В.Смирновым было признано право на получение государственного жилищного сертификата, на орган социальной защиты была возложена обязанность по передаче Н.В.Смирнову бесплатно в собственность квартиры. Впоследствии Н.В.Смирнов вновь обратился в суд с заявлением об изменении способа и порядка исполнения решения суда, которое было 2 частично удовлетворено определением суда общей юрисдикции (с учетом изменений, внесенных судом апелляционной инстанции); в пользу заявителя была взыскана единовременная денежная выплата на приобретение или строительство жилого помещения. С этим согласились суды вышестоящих инстанций. По мнению заявителя, статья 203 ГПК Российской Федерации по смыслу, придаваемому ей судебной практикой, противоречит Конституции Российской Федерации, ее статьям 1 (часть 1), 2, 7, 8 (часть 2), 15 (части 1 и 4), 17 (часть 1), 18, 19 (части 1 и 2), 21, 40, 46 (части 1 и 2), 55 (части 1 и 3), 75 (часть 2), 123 (часть 3) и 125 (части 1 и 6), поскольку позволяет суду, игнорируя правовые позиции Конституционного Суда Российской Федерации и в отсутствие на то воли взыскателя, изменить способ и порядок исполнения решения суда таким образом, что новое исполнение оказывается несоразмерным тому, которое должно было быть получено при первоначальном способе исполнения.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Николая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