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817022-О/2025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«ТАЮ» на нарушение его конституционных прав пунктом 9 статьи 3782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«ТАЮ»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«ТАЮ» (далее также – Общество) оспаривает конституционность пункта 9 статьи 3782 Налогового кодекса Российской Федерации, согласно которому вид фактического использования зданий (строений, сооружений) и помещений определяется уполномоченным органом исполнительной власти субъекта Российской Федерации в соответствии с порядком определения вида фактического использования зданий (строений, сооружений) и помещений, устанавливаемым с учетом положений пунктов 3, 4, 5 данной статьи высшим исполнительным органом субъекта Российской Федерации. 2 Из представленных материалов следует, что вступившим в законную силу решением суда общей юрисдикции отказано в удовлетворении требования Общества о признании недействующими утвержденных Правительством Удмуртской Республики перечней объектов недвижимого имущества (зданий, строений и сооружений), в отношении которых налоговая база определяется как их кадастровая стоимость, в части включения в указанные перечни на налоговые периоды 2017–2022 годов принадлежащего заявителю здания. При этом судами было установлено, что вид разрешенного использования земельного участка, на котором располагается здание, имеет коммерческое назначение; более 20 процентов площади помещений здания фактически используется для размещения офисов, которые сдаются в аренду третьим лицам. По мнению Общества, оспариваемое законоположение противоречит статьям 19 и 46 Конституции Российской Федерации, поскольку допускает произвольное включение зданий в перечень объектов недвижимого имущества, в отношении которых налоговая база по налогу на имущество определяется как их кадастровая стоимость, без надлежащего исследования их фактического использования.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3782 Налогового кодекса Российской Федерации уполномоченный орган исполнительной власти субъекта Российской Федерации не позднее 1-го числа очередного налогового периода по налогу на имущество определяет на этот налоговый период перечень объектов недвижимого имущества, в отношении которых налоговая база определяется как кадастровая стоимость (подпункт 1 пункта 7). К таким объектам отнесены, в частности, административно-деловые центры и торговые центры (комплексы), характеристики которых установлены данной статьей; административно-деловым центром, торговым центром (комплексом) признается отдельно стоящее нежилое здание (строение, сооружение), 3 помещения в котором принадлежат одному или нескольким собственникам и которое отвечает хотя бы одному из следующих условий: здание (строение, сооружение) расположено на земельном участке, один из видов разрешенного использования которого предусматривает размещение офисных зданий делового, административного и коммерческого назначения, торговых объектов, объектов общественного питания и (или) бытового обслуживания; здание (строение, сооружение) предназначено для использования или фактически используется для таких целей (пункты 3 и 4).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«ТАЮ»,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