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Жилковой Светланы Валерьевны на нарушение ее конституционных прав частью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С.В.Жилковой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С.В.Жилкова оспаривает конституционность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вступившим в законную силу решением суда общей юрисдикции от 5 августа 2019 года удовлетворены требования хозяйственного общества о взыскании с С.В.Жилковой задолженности по договору аренды машино-места за период со 2 мая 2017 года по 31 января 2019 года. Позднее решениями того же суда, 2 вынесенными в 2022 году, арендодателю отказано в удовлетворении требований о взыскании задолженности по арендной плате за более поздние периоды. В этих делах – с учетом новых доказательств, не представлявшихся заявительницей при рассмотрении первого дела с ее участием и свидетельствующих о соблюдении ответчиком предусмотренного законом и договором порядка уведомления истца о расторжении договора аренды в одностороннем порядке, – суды пришли к выводу о прекращении действия данного договора с 1 ноября 2017 года. Полагая указанный вывод основанием для пересмотра решения суда от 5 августа 2019 года по новым обстоятельствам, С.В.Жилкова обратилась в суд с соответствующим заявлением, в удовлетворении которого ей было отказано, с чем согласились суды вышестоящих инстанций.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этого суда. По мнению С.В.Жилковой, оспариваемая норма противоречит статьям 18, 19 (часть 1), 35 (часть 2), 45 (часть 1) и 46 (часть 1) Конституции Российской Федерации, поскольку, устанавливая исчерпывающий перечень оснований для пересмотра судебных постановлений по новым обстоятельствам, она лишает сторону спора гарантий эффективной судебной защиты.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392 ГПК Российской Федерации закрепляет перечень новых обстоятельств, при наличии которых могут быть пересмотрены вступившие в законную силу судебные постановления. По смыслу данной статьи, основанием для пересмотра судебного постановления по новым обстоятельствам является возникновение после вступления его в законную силу обстоятельств, имеющих существенное значение для правильного разрешения дела. Если же эти обстоятельства существовали на 3 момент принятия судебного постановления, то они могут служить основанием для пересмотра судебного постановления в порядке, предусмотренном главой 42 ГПК Российской Федерации, в случае, если они не были и не могли быть известны заявителю, что позволяет расценить их в качестве вновь открывшихся (пункт 1 части второй и пункт 1 части третьей статьи 392 ГПК Российской Федерации). Данное регулирование является дополнительной процессуальной гарантией защиты прав и охраняемых законом интересов участников гражданских процессуальных отношений и соотносится с позицией Конституционного Суда Российской Федерации о том, что закрепление в законе экстраординарных, чрезвычайных по своему характеру способов обжалования вступивших в законную силу судебных постановлений требует установления ограниченного перечня оснований для отмены таких судебных постановлений, которые не могут совпадать с основаниями для отмены судебных постановлений в ординарном порядке, а также закрепления особых процессуальных гарантий для защиты как частных, так и публичных интересов от их необоснованной отмены (Постановление от 19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Жилковой Светланы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