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Мелентьева Валерия Николаевича на нарушение его конституционных прав абзацем девятым преамбулы и статьей 18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В.Н.Мелентьева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В.Н.Мелентьев, которому отказано во взыскании с уполномоченной изготовителем организации помимо прочего стоимости водонагревателя, являющегося технически сложным товаром, оспаривает конституционность абзаца девятого преамбулы (о понятии существенного недостатка товара, работы, услуги) и статьи 18 «Права потребителя при обнаружении в товаре недостатков» Закона Российской Федерации от 7 февраля 1992 года № 2300-I «О защите прав потребителей». По мнению заявителя, оспариваемые положения не соответствуют статьям 18, 45 (часть 1) и 46 (часть 1) Конституции Российской Федерации в 2 той мере, в какой по смыслу, придаваемому им правоприменительной практикой, они создают неопределенность в вопросе о том, вправе ли потребитель потребовать возврата суммы, уплаченной за технически сложный товар, невозможность использования которого в течение одного года гарантийного срока в совокупности составила более чем тридцать дней вследствие неоднократного устранения его различных недостатков, в случае если потребитель ранее воспользовался правом потребовать безвозмездного устранения недостатков этого товара и продолжил его использовать.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Введение законодателем нормы о праве потребителя на предъявление требований о возврате уплаченной за технически сложный товар ненадлежащего качества денежной суммы либо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случае невозможности его использования в течение срока, способ исчисления которого определен законом (абзацы восьмой и одиннадцатый пункта 1 статьи 18 Закона Российской Федерации «О защите прав потребителей»), обусловлено необходимостью достижения баланса интересов между изготовителями (продавцами) и потребителями при регламентации вопросов качества (безопасности) товара (определения Конституционного Суда Российской Федерации от 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Мелентьева Валерия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