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816242-О/2025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Крылова Николая Владимировича на нарушение его конституционных прав, а также гражданки Кузнецовой Ольги Николаевны на нарушение ее конституционных прав и конституционных прав ее несовершеннолетнего сына частями 1 и 2 статьи 103 Жилищного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 Н.В.Крылова и О.Н.Кузнецовой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Н.В.Крылов, а также гражданка О.Н.Кузнецова, действующая в своих интересах и в интересах несовершеннолетнего сына, оспаривают конституционность частей 1 и 2 статьи 103 «Выселение граждан из специализированных жилых помещений» Жилищного кодекса Российской Федерации. Из представленных материалов следует, что решением суда общей юрисдикции, с которым согласились суды вышестоящих инстанций, заявители, а также несовершеннолетний сын О.Н.Кузнецовой были признаны 2 утратившими право пользования служебным жилым помещением и выселены из него, поскольку Н.В.Крылов был уволен со службы, в связи с прохождением которой ему было предоставлено указанное жилое помещение. По мнению заявителей, оспариваемые нормы не соответствуют статьям 19 (часть 1), 40 (части 1 и 3) и 46 (часть 1) Конституции Российской Федерации в той мере, в какой по смыслу, придаваемому правоприменительной практикой, они допускают выселение из служебного жилого помещения без предоставления другого жилого помещения лиц, не обеспеченных жильем, относящихся к категории пенсионеров по старости, и лиц, проработавших в учреждении, предоставившем им служебное жилое помещение, не менее десяти лет, сохранивших право состоять на учете в качестве нуждающихся в предоставлении жилых помещений в соответствии со статьей 6 Федерального закона от 29 декабря 2004 года № 189-ФЗ «О введении в действие Жилищного кодекса Российской Федерации».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Жилищный кодекс Российской Федерации, являясь системообразующим правовым актом, определяющим правила регулирования жилищных отношений, рассматривает служебные жилые помещения как разновидность жилых помещений специализированного жилищного фонда (часть 1 статьи 92). Договор найма служебного жилого помещения заключается на период трудовых отношений, прохождения службы либо нахождения на государственной должности Российской Федерации, государственной должности субъекта Российской Федерации или на выборной должности; прекращение трудовых отношений либо пребывания на соответствующей должности, а также увольнение со службы является основанием прекращения договора найма служебного жилого помещения (часть 3 статьи 104 данного Кодекса). 3 Часть 1 статьи 103 названного Кодекса учитывает особенности правового режима специализированных жилых помещений и устанавливает необходимость освобождения такого помещения не произвольно, а в связи с расторжением или прекращением договора найма специализированного жилого помещения (определения Конституционного Суда Российской Федерации от 25 апреля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Крылова Николая Владимировича и Кузнецовой Ольги Николаевны, поскольку она не отвечает требованиям Федерального конституционного закона «О 4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