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818138-О/2025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Бургонова Евгения Васильевича на нарушение его конституционных прав положениями статьи 30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Е.В.Бургонова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Е.В.Бургонов оспаривает конституционность следующих положений статьи 30 Федерального закона от 17 декабря 2001 года № 173-ФЗ «О трудовых пенсиях в Российской Федерации»: пунктов 2 и 4 (в редакции, действовавшей до вступления в силу Федерального закона от 24 июля 2009 года № 213-ФЗ), а также пунктов 3 и 4 (в редакции Федерального закона от 24 июля 2009 года № 213-ФЗ, действующей с 1 января 2010 года), которые устанавливают порядок определения расчетного размера трудовой пенсии в целях оценки пенсионных прав застрахованного лица по состоянию на 1 января 2002 года. 2 По мнению заявителя, оспариваемые нормы не соответствуют статьям 19 (части 1 и 2), 55 (часть 2) и 75 (часть 6) Конституции Российской Федерации, поскольку не позволяют зачесть в общий трудовой стаж для определения размера пенсии период обучения в высшем учебном заведении, как это было предусмотрено ранее действовавшим законодательством.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в соответствии с целями социального государства, закрепленными в ее статье 7 (часть 1),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права, в том числе введение правил исчисления и подтверждения стажа, к компетенции законодателя (статья 39, часть 2). Реализация права граждан Российской Федерации на страховые пенсии в настоящее время осуществляется, в частности, в соответствии с Федеральным законом «О страховых пенсиях», с момента вступления в силу которого (т.е. с 1 января 2015 года) Федеральный закон «О трудовых пенсиях в Российской Федерации» не применяется, за исключением норм, регулирующих исчисление размера трудовых пенсий (в том числе порядок подсчета общего трудового стажа как суммарной продолжительности трудовой и иной общественно полезной деятельности до 1 января 2002 года (пункты 3 и 4 статьи 30), которые подлежат применению в целях определения размеров страховых пенсий в соответствии с Федеральным законом «О страховых пенсиях» в части, не противоречащей ему (части 1 и 3 статьи 36). Статья 30 Федерального закона «О трудовых пенсиях в Российской Федерации» предусматривает несколько способов определения расчетного размера трудовой пенсии застрахованных лиц. В частности, пункт 3 данной 3 статьи устанавливает исчисление расчетного размера пенсии исходя из определенной в календарном порядке продолжительности общего трудового стажа с зачетом в него наряду с работой также некоторых иных периодов, к числу которых не отнесен период учебы в высших учебных заведениях (аналогичный порядок подсчета общего трудового стажа в указанных целях предусматривался пунктом 4 статьи 30 Федерального закона «О трудовых пенсиях в Российской Федерации» в редакции, действовавшей до 1 января 2010 года, т.е. дня вступления в силу соответствующих положений Федерального закона от 24 июля 2009 года № 213-ФЗ). В пункте 4 этой же статьи установлена возможность исчисления расчетного размера пенсии в порядке, предусмотренном законодательством Российской Федерации по состоянию на 31 декабря 2001 года, – также исходя из продолжительности общего трудового стажа, в который включаются в том числе периоды обучения в высших учебных заведениях. Таким образом, оспариваемые положения статьи 30 Федерального закона «О трудовых пенсиях в Российской Федерации» (как в редакции Федерального закона от 24 июля 2009 года № 213-ФЗ, который в том числе направлен на исполнение Постановления Конституционного Суда Российской Федерации от 29 января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Бургонова Евгения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