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824894-О/2025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Сизёвой Татьяны Сергеевны на нарушение ее конституционных прав статьями 41, 208, 210 и 217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Т.С.Сизёвой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Т.С.Сизёва оспаривает конституционность статьи 41 «Принципы определения доходов» главы 7 «Объекты налогообложения», а также статей 208 «Доходы от источников в Российской Федерации и доходы от источников за пределами Российской Федерации», 210 «Налоговая база» и 217 «Доходы, не подлежащие налогообложению (освобождаемые от налогообложения)» главы 23 «Налог на доходы физических лиц» Налогового кодекса Российской Федерации. Как следует из представленных материалов, вступившими в законную силу постановлениями судов общей юрисдикции заявительнице отказано в 2 удовлетворении требований, в частности, связанных с признанием незаконным отнесения выплаченных ей неустойки и штрафа, предусмотренных Законом Российской Федерации от 7 февраля 1992 года № 2300-I «О защите прав потребителей», к доходам для целей исчисления и уплаты налога на доходы физических лиц. При этом суды пришли к выводу, что взыскание соответствующих сумм не преследует цели компенсации потерь (реального ущерба) потребителя и приводит к образованию у него имущественной выгоды, подлежащей налогообложению. По мнению заявительницы, оспариваемые законоположения не соответствуют статьям 15 (части 1 и 2), 17 (части 1 и 2), 18, 19 (части 1 и 2), 35 (части 1 и 3), 45, 46 (части 1 и 2), 55 (части 1 и 2) и 57 Конституции Российской Федерации, поскольку допускают произвольное разрешение вопроса об отнесении соответствующих выплат к налогооблагаемым доходам физического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в том числе к оспариваемым законоположениям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Сизёвой Татьяны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