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841784-О/2025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Баскакова Алексея Борисовича на нарушение его конституционных прав положениями статей 15 и 23 Федерального закона «О статусе военнослужащих», пунктом 17 статьи 34 Положения о порядке прохождения военной службы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А.Б.Баскакова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А.Б.Баскаков оспаривает конституционность положений пункта 1 статьи 15, абзацев второго и третьего пункта 1 статьи 23 Федерального закона от 27 мая 1998 года № 76-ФЗ «О статусе военнослужащих» и пункта 17 статьи 34 Положения о порядке прохождения военной службы (утверждено Указом Президента Российской Федерации от 16 сентября 1999 года № 1237), предусматривающих жилищные гарантии для военнослужащих, в том числе устанавливающих, что военнослужащие, общая продолжительность военной службы которых составляет 10 лет и более, нуждающиеся в жилых помещениях, без их согласия не могут быть 2 уволены с военной службы без предоставления жилого помещения (жилищной субсидии). Как следует из представленных материалов, решением окружного военного суда, оставленным без изменения вышестоящими судами, признан правомерным приказ должностного лица об увольнении заявителя с военной службы. Суды указали, что А.Б.Баскаков состоит на учете в качестве нуждающегося в жилом помещении в городе Москве, где обеспечен служебным жилым помещением, из которого не подлежит выселению до предоставления в собственность другого в порядке очередности. По мнению заявителя, оспариваемые нормативные положения не соответствуют статьям 17 (часть 1), 18, 19 (часть 2), 32 (часть 2), 40, 41 (часть 1) и 55 Конституции Российской Федерации, поскольку позволяют увольнять с военной службы граждан, проживающих в общежитии, расположенном на территории закрытой воинской части, и ограниченных – в связи с особенностями такой локализации места жительства – в реализации своих социальных и иных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40 Конституции Российской Федерации каждый имеет право на жилище (часть 1),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(часть 3). Разрешение же вопросов, связанных с установлением конкретных форм, источников и порядка предоставления гражданам жилых помещений, относится к прерогативе федерального законодателя. Оспариваемые нормы, принятые в порядке реализации положений названных конституционных предписаний, закрепляют дополнительные меры социальной защиты в жилищной сфере для военнослужащих. В частности, абзац второй пункта 1 статьи 23 Федерального закона «О статусе 3 военнослужащих» и абзац первый пункта 17 статьи 34 Положения о порядке прохождения военной службы содержат запрет на увольнение военнослужащего, который не обеспечен жильем, без его согласия (определения Конституционного Суда Российской Федерации от 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Баскакова Алексея Борисовича,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