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816407-О/2025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Плохова Александра Владимировича на нарушение его конституционных прав пунктом 1 статьи 235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А.В.Плохова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А.В.Плохов оспаривает конституционность пункта 1 (в жалобе ошибочно названного частью 1) статьи 235 ГК Российской Федерации, согласно которому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 Как следует из представленных материалов, заявитель и гражданин Б. получили свидетельства о праве на наследство в виде долей в праве общей 2 собственности на садовый домик площадью 20 кв.м, сведения о постановке которого на государственный кадастровый учет отражены в Едином государственном реестре недвижимости. Однако при жизни наследодателя вместо данного объекта было возведено двухэтажное здание площадью 180 кв.м. Решением суда общей юрисдикции, оставленным без изменения вышестоящими судами, А.В.Плохову отказано в удовлетворении иска, предъявленного к Б., о признании садового домика ликвидированным и снятии его с кадастрового учета. Суды исходили из недопустимости возложения на собственника обязанности отказаться от своего права, отметив также наличие запрета, вынесенного судебным приставом-исполнителем, на совершение регистрационных действий в отношении спорного объекта. По мнению заявителя, оспариваемая норма противоречит статьям 17 (часть 3) и 35 (части 1–3) Конституции Российской Федерации, поскольку она вследствие неопределенности понятия «гибель и уничтожение имущества» лишает граждан возможности снять несуществующий объект недвижимости с кадастрового учета.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Конституционный Суд Российской Федерации неоднократно подчеркивал, что пункт 1 статьи 235 ГК Российской Федерации, являющийся по своему характеру отсылочной нормой, применяемой в системной связи с иными положениями действующего законодательства, направлен на конкретизацию правового регулирования в соответствующей сфере (определения от 16 февраля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Плохова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