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816879-О/2025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Сухаревой Татьяны Викторовны на нарушение ее конституционных прав статьей 252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Т.В.Сухаревой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Т.В.Сухарева, осужденная приговором суда, просит признать статью 252 «Пределы судебного разбирательства» УПК Российской Федерации не соответствующей статьям 45, 46 (часть 1), 48 (часть 1), 49 (части 1 и 3), 50 (часть 2) и 123 (часть 3) Конституции Российской Федерации в той мере, в какой она по смыслу, придаваемому ей правоприменительной практикой: позволяет обосновать обвинительный приговор по частично прекращенному в ходе предварительного следствия уголовному делу 2 доказательствами, относящимися к обвинению, по которому дело было прекращено; позволяет суду рассматривать вопросы, относящиеся к виновности лиц, уголовное дело в отношении которых прекращено в связи со смертью до предъявления обвинения, и допускает таким образом обсуждение в судебном заседании вопроса о причастности к совершению преступления лица, не являющегося подсудимым по рассматриваемому уголовном делу; позволяет не рассматривать как ухудшение положения обвиняемых, если в приговоре дата создания организованной группы более ранняя, чем в предъявленном обвинении; допускает оставлять в приговоре квалифицирующий признак организованной группы, несмотря на уменьшение ее численности ввиду недоказанности ряда эпизодов преступной деятельности и вины отдельных ее участников; допускает изменение обстоятельств предъявленного обвинения и указание в приговоре объектов преступления с иными идентифицирующими признаками.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252 УПК Российской Федерации определяет, что судебное разбирательство проводится только в отношении обвиняемого и лишь по предъявленному ему обвинению, а изменение обвинения в судебном разбирательстве допускается, если этим не ухудшается положение подсудимого и не нарушается его право на защиту. Эти правила относятся к общим условиям судебного разбирательства и направлены на защиту интересов подсудимого (определения Конституционного Суда Российской Федерации от 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Сухаревой Татьяны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