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806701-О/2024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Сапрыкина Антона Владимировича на нарушение его конституционных прав положениями статьи 5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А.В.Сапрыкина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А.В.Сапрыкин оспаривает конституционность частей 1–4 статьи 5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закрепляющих, помимо прочего, обязанность лиц, ведущих садоводство или огородничество на земельных участках, расположенных в границах территории садоводства или огородничества, без участия в товариществе, вносить плату за приобретение, создание, содержание 2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данным Федеральным законом для уплаты взносов членами товарищества. Из представленных материалов следует, что решением мирового судьи, с которым согласились суды вышестоящих инстанций, с заявителя как собственника земельного участка, расположенного в границах территории садоводства, взыскана в пользу садоводческого некоммерческого товарищества задолженность в размере членских взносов, установленных в данном товариществе и предназначенных для содержания общего имущества. По мнению А.В.Сапрыкина, оспариваемые законоположения не соответствуют статьям 17 (часть 3), 35 (часть 2) и 57 Конституции Российской Федерации, поскольку они позволяют взыскивать с граждан, не являющихся членам садоводческого некоммерческого товарищества, членские взносы, направляемые не только на оплату расходов по содержанию общего имущества, но и на иные цели.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статьи 5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призваны обеспечить справедливый баланс индивидуальных и коллективных интересов в данной сфере общественных отношений (определения Конституционного Суда Российской Федерации от 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Сапрыкина Антона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