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818012-О/2025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Лемеш Людмилы Дмитриевны и Лемеша Николая Алексеевича на нарушение их конституционных прав рядом норм Гражданского кодекса Российской Федерации, Гражданского процессуального кодекса Российской Федерации и пунктом 7 постановления Пленума Верховного Суда Российской Федерации «О применении судами некоторых положений раздела I части первой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Л.Д.Лемеш и Н.А.Лемеша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Л.Д.Лемеш и Н.А.Лемеш оспаривают конституционность статьи 153 «Понятие сделки», пункта 3 статьи 154 «Договоры и односторонние сделки», пункта 1 статьи 160 «Письменная форма сделки», пункта 1 статьи 166 «Оспоримые и ничтожные сделки», статьи 167 «Общие положения о последствиях недействительности сделки», пункта 2 статьи 168 «Недействительность сделки, нарушающей требования закона или иного правового акта», пункта 2 статьи 434 «Форма договора» ГК Российской 2 Федерации, статей 67 «Оценка доказательств» и 86 «Заключение эксперта» ГПК Российской Федерации, а также пункта 7 постановления Пленума Верховного Суда Российской Федерации от 23 июня 2015 года № 25 «О применении судами некоторых положений раздела I части первой Гражданского кодекса Российской Федерации». Из представленных материалов следует, что апелляционным определением судебной коллегии по гражданским делам, с которым согласились вышестоящие суды, отменено решение суда первой инстанции, удовлетворены исковые требования к Л.Д.Лемеш и Н.А.Лемешу о признании договора купли-продажи недействительным, применении последствий недействительности сделки. Суд апелляционной инстанции исходил в том числе из того, что подпись от имени продавца в оспариваемом договоре купли-продажи выполнена другим лицом. По мнению заявителей, оспариваемые положения не соответствуют статьям 17, 18, 19 (части 1 и 2), 35, 40 (часть 1), 45 (части 1 и 2), 46 (часть 1) и 55 Конституции Российской Федерации в той мере, в какой ими не предусматривается, что при признании сделки недействительной необходимо учитывать личное участие сторон в ее совершении, а при проведении почерковедческих экспертиз необходимо направление эксперту всех имеющихся экземпляров договора.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жалобы, формально оспаривая конституционность положений Гражданского кодекса Российской Федерации и Гражданского процессуального кодекса Российской Федерации, заявители фактически предлагают Конституционному Суду Российской Федерации дать оценку не нормам закона, а правильности их применения с учетом фактических обстоятельств конкретного дела. Между тем исследование таких обстоятельств и оценка доказательств не относятся к полномочиям Конституционного Суда Российской Федерации, как они определены в статье 3 125 Конституции Российской Федерации и статье 3 Федерального конституционного закона «О Конституционном Суде Российской Федерации». Кроме того, в соответствии с названными положениями Конституции Российской Федерации и Федерального конституционного закона «О Конституционном Суде Российской Федерации» постановления Пленума Верховного Суда Российской Федерации как акты толкования закона не могут выступать самостоятельным предметом проверки Конституционного Суда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Лемеш Людмилы Дмитриевны и Лемеша Николая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