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2168-О/2025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Назимова Дмитрия Олеговича на нарушение его конституционных прав статьей 2221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Д.О.Назимова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Д.О.Назимов, осужденный к лишению свободы, оспаривает конституционность статьи 2221 «Незаконные приобретение, передача, сбыт, хранение, перевозка, пересылка или ношение взрывчатых веществ или взрывных устройств» УК Российской Федерации. По мнению заявителя, оспариваемая норма не соответствует статьям 1, 18, 19, 45 (часть 1), 46 (часть 1), 49, 54 и 55 (часть 3) Конституции Российской Федерации в той мере, в какой она – в системе действующего правового регулирования и по смыслу, придаваемому ей правоприменительной практикой, – позволяет привлекать лицо к уголовной ответственности за краткосрочное хранение и однократный перенос 2 пиротехнического изделия, не имеющего готовых поражающих элементов, самостоятельно изготовленного в домашних условиях из не ограниченных в обороте веществ, для его применения в развлекательных целях в безлюдной местности.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Д.О.Назимов обращался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Назимова Дмитрия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