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823197-О/2025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Коднера Константина Григорьевича на нарушение его конституционных прав абзацем пятым пункта 1 статьи 126, пунктом 3 статьи 139 и статьей 2231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К.Г.Коднера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определениями судов апелляционной и кассационной инстанций, было отказано в удовлетворении иска гражданина К.Г.Коднера к ряду лиц о признании договора купли-продажи недвижимого имущества недействительным, применении последствий недействительности сделки, прекращении права собственности, признании права собственности на недвижимое имущество. При этом суд исходил, в частности, из того, что, поскольку спорное имущество являлось для К.Г.Коднера наследственным после смерти наследодателя, признанного банкротом, у финансового 2 управляющего имелись полномочия на реализацию данного имущества с целью погашения долга наследодателя в пределах стоимости наследственного имущества. К.Г.Коднер оспаривает конституционность статьи 2231 «Условия и порядок банкротства гражданина в случае его смерти» Федерального закона от 26 октября 2002 года № 127-ФЗ «О несостоятельности (банкротстве)» во взаимосвязи с положениями абзаца пятого пункта 1 статьи 126 «Последствия открытия конкурсного производства» и пункта 3 статьи 139 «Продажа имущества должника» того же Федерального закона. По мнению заявителя, данные законоположения противоречат статье 35 (части 1 и 2)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позволяют распоряжаться недвижимым имуществом собственника, зарегистрировавшим право собственности на данное имущество, исключительно на основании положений названного Федерального закона, без соблюдения иных требований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2231 Федерального закона «О несостоятельности (банкротстве)» определяют условия и порядок банкротства гражданина в случае его смерти и в числе прочего предусматривают, что производство по делу о банкротстве гражданина может быть возбуждено после его смерти или объявления его умершим по заявлению конкурсного кредитора или уполномоченного органа, а также лиц, указанных в абзаце первом пункта 4 данной статьи, а в конкурсную массу включается имущество, составляющее наследство гражданина (пункты 1 и 7). Данные положения, рассматриваемые в том числе во взаимосвязи с нормами абзаца пятого пункта 1 статьи 126 и пункта 3 статьи 139 того же Федерального закона, направлены на обеспечение защиты имущественных прав кредиторов умершего гражданина, 3 не предполагают нарушения требований действующего законодательства при реализации имущества гражданина-должника в процедурах банкротства и не могут рассматриваться как нарушающие конституционные права заявителя, являющегося наследником умершего гражданина-должника, притом что удовлетворение требований кредиторов должника в любом случае осуществляется за счет наследственного имущества. Проверка же правильности выбора и применения судами норм права в конкретном деле с учетом фактических обстоятельств данного дела, на чем фактически настаивает заявитель,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Коднера Константина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