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814776-О/2025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Шкалдовой Юлии Михайловны на нарушение ее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Ю.М.Шкалдовой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Ю.М.Шкалдова осуждена и отбывает наказание в виде лишения свободы. Заявительница утверждает, что применением статей 15 «Состязательность сторон», 16 «Обеспечение подозреваемому и обвиняемому права на защиту», 122 «Разрешение ходатайства», 144 «Порядок рассмотрения сообщения о преступлении», 195 «Порядок назначения судебной экспертизы», 196 «Обязательное назначение судебной экспертизы», 197 «Присутствие следователя при производстве судебной экспертизы», 198 «Права подозреваемого, обвиняемого, потерпевшего, 2 свидетеля при назначении и производстве судебной экспертизы», 244 «Равенство прав сторон» и 271 «Заявление и разрешение ходатайств» УПК Российской Федерации при производстве по ее уголовному делу нарушены права, гарантированные статьями 2, 17, 18, 45, 46, 48, 50–54, 118, 120, 123 и 126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Ю.М.Шкалдова, вопреки требованию пункта 8 части второй статьи 37 Федерального конституционного закона «О Конституционном Суде Российской Федерации», не приводит правового обоснования своей позиции о неконституционности оспариваемых законоположений, закрепляющих отдельные принципы уголовного судопроизводства и общие условия судебного разбирательства, а также регулирующих порядок рассмотрения сообщения о преступлении, разрешения ходатайств, назначения и производства судебных экспертиз. Заявительница излагает содержание исследованных в судебном разбирательстве по ее уголовному делу доказательств, ставит под сомнение их объективность, обращает внимание на имеющиеся, на ее взгляд, несоответствия между ними, указывает на признаки нарушения целостности упаковок вещественных доказательств, утверждает о несвоевременном ознакомлении с постановлениями о назначении судебных экспертиз, ведет речь о недопустимости заключений экспертов, выражает несогласие с результатами рассмотрения ходатайств стороны защиты. Тем самым, по существу, Ю.М.Шкалдова предлагает Конституционному Суду Российской Федерации проверить действия и решения правоприменителей по уголовному делу, переоценить положенные в основу обвинительного приговора доказательства, что требует исследования фактических обстоятельств этого дела и не относится к полномочиям Конституционного Суда Российской Федерации, как они определены в статье 125 Конституции 3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Шкалдовой Юлии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