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807498-О/2024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Федерального профсоюза авиационных диспетчеров России и гражданина Кадеева Виктора Викторовича на нарушение их конституционных прав статьей 134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Федерального профсоюза авиационных диспетчеров России и гражданина В.В.Кадеева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профсоюз авиационных диспетчеров России и гражданин В.В.Кадеев оспаривают конституционность статьи 134 Трудового кодекса Российской Федерации, согласно которой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услуги; государственные органы, органы местного самоуправления, государственные и муниципальные учреждения производят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права, другие работодатели – в порядке, установленном коллективным договором, соглашениями, локальными нормативными актами. 2 Как следует из материалов жалобы, Федеральный профсоюз авиационных диспетчеров России в интересах В.В.Кадеева обратился в суд с иском о понуждении работодателя обеспечить В.В.Кадееву повышение уровня реального содержания заработной платы исходя из индекса роста потребительских цен на товары и услуги, о взыскании недополученной заработной платы и компенсации за задержку ее выплаты, а также компенсации морального вреда, в удовлетворении которого было отказано. По мнению заявителей, оспариваемая норма не соответствует Конституции Российской Федерации, ее статьям 7 (часть 1) и 37 (часть 3), поскольку по смыслу, придаваемому правоприменительной практикой, позволяет работодателю произвольно определять размер индексации заработной платы работников, а органам государственной власти – регулировать порядок индексации заработной платы работников организации, не являющейся государственным органом, органом местного самоуправления, государственным или муниципальным учреждением. Оспариваемая норма применена в деле заявителей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Федерального профсоюза авиационных диспетчеров России и гражданина Кадеева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