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823516-О/2025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Жигалова Игоря Алевтиновича на нарушение его конституционных прав частью 1 статьи 84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И.А.Жигалова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И.А.Жигалов оспаривает конституционность части 1 статьи 84 КАС Российской Федерации, в соответствии с которой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административном деле доказательств. Как следует из представленных материалов, решением суда общей юрисдикции, с которым согласились суды вышестоящих инстанций, заявителю отказано в удовлетворении его требований к уполномоченному органу и его должностным лицам о признании незаконными действий и о предоставлении информации. 2 Заявитель, фактически выражая несогласие с судебными актами, полагает, что оспариваемая норма позволяет судам произвольно оценивать доказательства по делу, а потому противоречит Конституции Российской Федерации, ее статьям 39, 45 и 46.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Жигалова Игоря Алевтиновича,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