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808779-О/2024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Суворы Екатерины Алексеевны на нарушение ее конституционных прав пунктом 1 статьи 476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Е.А.Суворы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Е.А.Сувора, которой отказано в удовлетворении предъявленного к продавцу земельного участка требования об уменьшении его покупной цены, оспаривает конституционность пункта 1 статьи 476 ГК Российской Федерации, закрепляющего, что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 По мнению заявительницы, оспариваемая норма противоречит статьям 45 и 46 (часть 1) Конституции Российской Федерации, поскольку ущемляет право покупателя на выявление недостатков товара после заключения договора купли-продажи, а также возлагает обязанность доказывания 2 исключительно на него. Е.А.Сувора указывает, что предоставленные ей продавцом сведения о земельном участке, имевшие значение для определения цены договора, не соответствовали действительности.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476 ГК Российской Федерации, действующий во взаимосвязи со статьями 469 и 475 того же Кодекса, направлен на восстановление прав покупателей, нарушенных вследствие продажи товара ненадлежащего качества, а также на обеспечение баланса интересов сторон договора купли-продажи, при этом возложение на покупателя обязанности доказать факт возникновения недостатков товара до его передачи или по причинам, возникшим до этого момента, согласуется с конституционным принципом осуществления судопроизводства на основе состязательности сторон (статья 123, часть 3, Конституции Российской Федерации) и общими правилами доказывания (статья 56 ГПК Российской Федерации). Таким образом, оспариваемая норма не может рассматриваться в качестве нарушающей конституционные права Е.А.Суворы, в деле с участием которой суды пришли к выводу о том, что земельный участок соответствует описанию, изложенному в договоре купли-продажи. Установление же и оценка фактических обстоятельств конкретного дела, а также проверка правильности применения оспариваемой нормы с учетом этих обстоятельств не относятся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Суворы Екатерины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