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802484-О/2024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Дмитрия Александровича на нарушение его конституционных прав пунктом 5 статьи 10, пунктами 5 и 6 статьи 6114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Д.А.Макарова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Д.А.Макаров оспаривает конституционность пункта 5 статьи 10 «Ответственность должника и иных лиц в деле о банкротстве» (в редакции Федерального закона от 28 июня 2013 года № 134-ФЗ), а также пунктов 5 и 6 статьи 6114 «Право на подачу заявления о привлечении к субсидиарной ответственности» Федерального закона от 26 октября 2002 года № 127-ФЗ «О несостоятельности (банкротстве)». Как следует из представленных материалов, в деле о банкротстве общества с ограниченной ответственностью определением арбитражного суда, оставленным судами вышестоящих инстанций без изменения, 2 Д.А.Макаров солидарно с иными лицами привлечен к субсидиарной ответственности по обязательствам должника. При этом суды исходили из доказанности наличия основания для его привлечения к субсидиарной ответственности по обязательствам должника в связи с невозможностью полного погашения требований кредиторов. Кроме того, приняв во внимание сложность организованной ответчиками схемы управления должником, суды отвергли их доводы о пропуске конкурсным управляющим и уполномоченным органом срока исковой давности для подачи заявления о привлечении к субсидиарной ответственности.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Д.А.Макарова, оспариваемые нормы противоречат статьям 2, 6 (часть 2), 15 (часть 1), 17 (часть 1), 18, 19 (часть 1) и 125 (часть 4) Конституции Российской Федерации, поскольку делают возможным выборочное и бессрочное привлечение контролирующих должника лиц к субсидиарной ответственности независимо от действующего на момент совершения вменяемых им нарушений правового регулирования, допуская применение закона к правоотношениям, возникшим до его вступления в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пункта 6 статьи 6114 Федерального закона «О несостоятельности (банкротстве)» в конкретном деле заявителя.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