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802954-О/2024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Николаенко Галины Николаевны и Николаенко Николая Александровича на нарушение их конституционных прав пунктом 1 статьи 200, статьями 208 и 304 Гражданского кодекса Российской Федерации, частью 1 статьи 30 и частью 1 статьи 60 Жилищного кодекса Российской Федерации, статьей 13 Федерального закона «О введении в действие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Г.Н.Николаенко и Н.А.Николаенко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Г.Н.Николаенко и Н.А.Николаенко оспаривают конституционность пункта 1 статьи 200 «Начало течения срока исковой давности», статей 208 «Требования, на которые исковая давность не распространяется» и 304 «Защита прав собственника от нарушений, не связанных с лишением владения» ГК Российской Федерации, части 1 статьи 30 «Права и обязанности собственника жилого помещения» и части 1 статьи 60 «Договор социального найма жилого помещения» Жилищного кодекса 2 Российской Федерации, а также статьи 13 Федерального закона от 29 декабря 2004 года № 189-ФЗ «О введении в действие Жилищного кодекса Российской Федерации» о запрете выселения определенной категории граждан из служебных жилых помещений и жилых помещений в общежитиях без предоставления других жилых помещений. Как следует из представленных материалов, решением суда общей юрисдикции, оставленным без изменения определением суда апелляционной инстанции, удовлетворены исковые требования к Г.Н.Николаенко и Н.А.Николаенко о признании прекратившимся права пользования служебным помещением, о выселении без предоставления иного жилого помещения; в удовлетворении встречного иска Н.А.Николаенко о признании права пользования жилым помещением на условиях договора социального найма отказано.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оспариваемые положения противоречат статьям 18, 19, 25, 40 и 46 Конституции Российской Федерации, поскольку они по смыслу, придаваемому им правоприменительной практикой, позволяют прекращать права пользования предоставленным по договору социального найма жилым помещением, выселять из жилого помещения, не применять срок исковой давности.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Николаенко Галины Николаевны и Николаенко Николая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