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804086-О/2024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Михаила Васильевича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М.В.Захаров оспаривает конституционность части первой статьи 11 «Нормативные правовые акты, применяемые судом при разрешении гражданских дел», пункта 3 части четвертой статьи 198 «Содержание решения суда», части первой статьи 3796 «Пределы рассмотрения дела кассационным судом общей юрисдикции» и части третьей статьи 390 «Полномочия кассационного суда общей юрисдикции» ГПК Российской Федерации. Как следует из представленных материалов, кассационный суд общей юрисдикции отменил апелляционное определение, которым было оставлено в силе решение суда общей юрисдикции об удовлетворении исковых требований 2 М.В.Захарова к жилищным органам Министерства обороны Российской Федерации о признании права собственности на жилое помещение в порядке приватизации. Принятым по результатам нового рассмотрения дела апелляционным определением решение суда первой инстанции было отменено, в удовлетворении исковых требований М.В.Захарова – отказано, с чем согласился кассационный суд общей юрисдикции.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М.В.Захарова, оспариваемые положения Гражданского процессуального кодекса Российской Федерации противоречат Конституции Российской Федерации, в том числе ее статьям 15 (часть 3), 19 (часть 1), 35 (части 1 и 2) и 40 (часть 1), а именно: часть первая статьи 11 и пункт 3 части четвертой статьи 198 – поскольку позволяют судам ссылаться на не опубликованные в установленном порядке нормативные правовые акты для обоснования выводов по вопросу о том, является ли приватизируемое жилое помещение служебным; часть первая статьи 3796 и часть третья статьи 390 – так как допускают возможность пересмотра судом кассационной инстанции выводов судов первой и апелляционной инстанций относительно того, является ли приватизируемое жилое помещение служебным.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Михаила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