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Синюкова Андрея Геннадьевича на нарушение его конституционных прав пунктом 1 статьи 20114 Федерального закона «О несостоятельности (банкротстве)» и частью 2 статьи 15 Федерального закона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А.Г.Синюкова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застройщика и оставленным без изменения постановлениями судов апелляционной и кассационной инстанций, на Фонд защиты прав граждан – участников долевого строительства Новосибирской области (далее – Фонд) возложена обязанность выплатить в пользу гражданина А.Г.Синюкова как залогового кредитора застройщика сумму первоначальной компенсации в связи с передачей Фонду предмета залога. 2 При этом суды руководствовались в том числе регулированием, установленным пунктом 4 резолютивной части Постановления Конституционного Суда Российской Федерации от 21 июля 2022 года № 34- П. А.Г.Синюков оспаривает конституционность пункта 1 статьи 20114 Федерального закона от 26 октября 2002 года № 127-ФЗ «О несостоятельности (банкротстве)» и части 2 статьи 15 Федерального закона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 По мнению заявителя, данные законоположения противоречат Конституции Российской Федерации, в частности ее статье 35, поскольку их неопределенность привела к ошибочному определению судом размера компенсации, подлежащей выплате ему за изъятое имущество, без учета особых обстоятельств, относящихся к данному имуществу и позволяющих увеличить сумму компенсации. При этом, как отмечает заявитель, принятые по его делу решения противоречат Постановлению Конституционного Суда Российской Федерации от 21 июля 2022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Постановлении от 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Синюкова Андрея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