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802563-О/2024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Хмельницкого Виталия Владимировича на нарушение его конституционных прав частью 2 статьи 511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В.В.Хмельницкого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В.В.Хмельницкий оспаривает конституционность части 2 статьи 511 Федерального закона от 30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Федерации», устанавливающей в действующей редакции, что взыскания, предусмотренные статьями 501 и 821 названного Федерального закона, налагаются на основании доклада о результатах проверки, проведенной подразделением по профилактике коррупционных и иных правонарушений кадрового подразделения 2 федерального органа исполнительной власти в сфере внутренних дел, его территориального органа, подразделения или в соответствии со статьей 134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Федерации, а в случае,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(аттестационную комиссию), – и на основании рекомендации указанной комиссии; с согласия сотрудника органов внутренних дел и при условии признания им факта совершения коррупционного правонарушения взыскание, за исключением увольнения в связи с утратой доверия, может быть применено на основании доклада подразделения по профилактике коррупционных и иных правонарушений кадрового подразделения федерального органа исполнительной власти в сфере внутренних дел, его территориального органа, подразделения о совершении коррупционного правонарушения, в котором излагаются фактические обстоятельства его совершения, и письменного объяснения такого сотрудника. Как следует из представленных материалов, в октябре 2022 года полковник полиции В.В.Хмельницкий был уволен со службы в органах внутренних дел в связи с утратой доверия (пункт 13 части 3 статьи 82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Федерации»). По мнению заявителя, оспариваемая норма, примененная в его деле судами общей юрисдикции (как в ныне действующей, так и в прежней редакции), не соответствует статьям 18, 19 (части 1 и 2), 45 и 46 Конституции Российской Федерации в той мере, в какой она по смыслу, придаваемому ей правоприменительной практикой, допускает наложение взысканий, предусмотренных статьей 821 Федерального закона «О службе в органах внутренних дел Российской Федерации и внесении изменений в отдельные 3 законодательные акты Российской Федерации», на основании доклада о результатах проверки, проведенной подразделением по профилактике коррупционных и иных правонарушений кадрового подразделения федерального органа исполнительной власти в сфере внутренних дел, его территориального органа, подразделения без направления в комиссию по соблюдению требований к служебному поведению федеральных государственных служащих и урегулированию конфликта интересов (аттестационную комиссию) при отсутствии согласия на это сотрудника органов внутренних дел, не признающего факта совершения им коррупционного правонарушения.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511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 является элементом правового регулирования, направленного на предотвращение и преодоление коррупции в системе государственной службы, поступая на которую гражданин реализует право на свободное распоряжение своими способностями к труду (статья 37, часть 1, Конституции Российской Федерации) и добровольно избирает профессиональную деятельность, предполагающую наличие определенных запретов и обязанностей, связанных с реализацией особых публично-правовых полномочий. Следовательно, указанная норма, имеющая процедурный характер, не может расцениваться как нарушающая права заявителя. Разрешение же вопроса о наличии оснований для прекращения с В.В.Хмельницким служебных отношений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Хмельницкого Виталия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