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рипниченко Александра Евгеньевича на нарушение его конституционных прав частями 4 и 6 статьи 17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Е.Скрипни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Е.Скрипниченко, которому в соответствии с пунктом 6 части 1 статьи 32 Федерального закона от 28 декабря 2013 года № 400-ФЗ «О страховых пенсиях» досрочно установлена страховая пенсия по старости в связи с работой в районах Крайнего Севера и приравненных к ним местностях, оспаривает конституционность положений статьи 17 указанного Федерального закона, согласно которым лицам, проработавшим не менее 15 календарных лет в районах Крайнего Севера и имеющим страховой стаж не менее 25 лет у мужчин или не менее 20 лет у женщин, устанавливается повышение фиксированной выплаты к страховой пенсии по старости и к 2 страховой пенсии по инвалидности в сумме, равной 50 процентам суммы установленной фиксированной выплаты к соответствующей страховой пенсии, предусмотренной частями 1 и 2 статьи 16 данного Федерального закона; указанным лицам, достигшим возраста 80 лет либо являющимся инвалидами I группы и (или) имеющим право на повышение фиксированной выплаты к страховой пенсии по старости и к страховой пенсии по инвалидности в соответствии с частями 3 и 31 данной статьи, повышения фиксированной выплаты, предусмотренные частями 1–31 данной статьи, дополнительно увеличиваются на сумму, равную 50 процентам суммы соответствующего повышения фиксированной выплаты (часть 4); лицам, работавшим как в районах Крайнего Севера, так и в приравненных к ним местностях, при определении количества календарных лет работы в районах Крайнего Севера в целях установления повышения фиксированной выплаты к страховой пенсии по старости и к страховой пенсии по инвалидности каждый календарный год работы в местностях, приравненных к районам Крайнего Севера, считается за девять месяцев работы в районах Крайнего Севера (часть 6). По мнению заявителя, оспариваемые положения вступают в противоречие с Конституцией Российской Федерации, в частности с ее статьей 19, поскольку по смыслу, придаваемому им сложившейся правоприменительной практикой, не позволяют засчитывать в стаж, дающий право на повышение фиксированной выплаты к страховой пенсии по старости в связи с работой в районах Крайнего Севера, период военной службы по призыву в районах Крайнего Севера и местностях, приравненных к ни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3 часть 1). Определение механизма реализации данного конституционного права, в том числе установление видов пенсий, оснований приобретения права на них отдельными категориями граждан и правил исчисления их размеров, относится к компетенции законодателя (статья 39, часть 2), который вправе предусмотреть особые условия исчисления пенсий для отдельных категорий граждан в зависимости от объективно значимых обстоятельств. Действуя в рамках предоставленных ему полномочий, законодатель предусмотрел возможность повышения фиксированной выплаты к страховой пенсии по старости (инвалидности) лицам, имеющим страховой стаж не менее 25 лет у мужчин или не менее 20 лет у женщин и не менее 15 календарных лет работы в районах Крайнего Севера, а также правила исчисления продолжительности такой работы (части 4 и 6 статьи 17 Федерального закона «О страховых пенсиях»). Данные положения являются элементом правового механизма пенсионного обеспечения граждан, продолжительное время проработавших в районах Крайнего Севера. Установленное ими правовое регулирование направлено на предоставление указанным лицам повышенного уровня пенсионного обеспечения, имеет целью компенсировать их дополнительные материальные затраты и физиологическую нагрузку в связи с работой и длительным проживанием в неблагоприятных природно-климатических условиях, а потому не может расцениваться как нарушающее права заявителя. Следовательно, жалоба А.Е.Скрипниченко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рипниченко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