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803007-О/2024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гражданки Цилюрик Светланы Владимировны на нарушение конституционных прав ее несовершеннолетнего сына статьей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 гражданки С.В.Цилюрик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С.В.Цилюрик, действующая в интересах своего несовершеннолетнего сына, оспаривает конституционность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представителю несовершеннолетнего сына С.В.Цилюрик отказано в 2 удовлетворении заявления о пересмотре вступившего в законную силу решения того же суда по новым и вновь открывшимся обстоятельствам. Определением судьи Верховного Суда Российской Федерации отказано в передаче кассационной жалобы представителя несовершеннолетнего сына С.В.Цилюрик для рассмотрения в судебном заседании суда кассационной инстанции. С.В.Цилюрик просит признать не соответствующей Конституции Российской Федерации, ее статьям 10, 19 и 46, статью 392 ГПК Российской Федерации в ее истолковании органами судебной власти, поскольку данное законоположение, по ее мнению, ограничивает возможность пересмотра дела в случае, когда заинтересованное в таком пересмотре лицо ссылается на доказательства, которые ранее были ему не доступны. Также заявительница указывает на отсутствие в оспариваемом законоположении необходимых, с ее точки зрения, предписаний, в связи с чем просит обязать законодателя внести целесообразные, как она полагает, изменения в действующее правовое регулирование, и ставит иные вопросы, не связанные с проверкой конституционности нормативных правовых актов.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Закрепление в статье 392 ГПК Российской Федерации оснований для пересмотра по новым или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По смыслу данного законоположения, судебные постановления, вступившие в законную силу, могут быть пересмотрены, в частности, по вновь открывшимся обстоятельствам, каковыми являются относящиеся к делу фактические обстоятельства, объективно имевшие место на момент рассмотрения дела и способные повлиять на существо принятого судебного постановления, о 3 которых не знал и не мог знать заявитель, а также суд при вынесении этого постановления (пункт 1 части третьей). Таким образом, статья 392 ГПК Российской Федерации не может расцениваться в качестве нарушающей конституционные права несовершеннолетнего сына С.В.Цилюрик, в том числе его право на судебную защиту, из которого не вытекает возможность выбора гражданами по своему усмотрению способов и процедур судебной защиты, особенности которых применительно к отдельным видам судопроизводства и категориям дел определяются, исходя из Конституции Российской Федерации, федеральным законом. Установление же того, могли ли те или иные обстоятельства служить основанием для пересмотра судебного постановления, принятого по конкретному делу, а также разрешение иных поставленных в жалобах вопросов, не связанных с проверкой конституционности нормативных правовых актов, в том числе о внесении целесообразных, с точки зрения С.В.Цилюрик, изменений в действующее законодательство, не входят в полномочия Конституционного Суда Российской Федерации, закрепленные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гражданки Цилюрик Светланы Владимировны,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