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802361-О/2024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Трегубенко Елены Аршалуйсовны на нарушение ее конституционных прав пунктами 1 и 2 части 2 статьи 10 Федерального закона «О страховых пенсиях»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Е.А.Трегубенко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Е.А.Трегубенко оспаривает конституционность пунктов 1 и 2 части 2 статьи 10 Федерального закона от 28 декабря 2013 года № 400-ФЗ «О страховых пенсиях», определяющих круг лиц, которые признаются нетрудоспособными членами семьи умершего кормильца. Как следует из представленных материалов, заявительница, 1963 года рождения, с 2002 года является инвалидом II группы и получает социальную пенсию по инвалидности. После смерти в сентябре 2017 года матери, 1939 года рождения, являвшейся получателем страховой пенсии по старости, Е.А.Трегубенко обратилась в пенсионный орган с заявлением о назначении 2 ей страховой пенсии по случаю потери кормильца, поскольку размер пенсии матери значительно превышал размер ее пенсии. Однако территориальный орган Пенсионного фонда Российской Федерации (с 1 января 2023 года – Фонда пенсионного и социального страхования Российской Федерации) отказал Е.А.Трегубенко, установив, что заявительница не относится к кругу лиц, имеющих право на назначение данной пенсии в соответствии с положениями статьи 10 Федерального закона «О страховых пенсиях», поскольку инвалидность ей установлена в возрасте 39 лет. Суды общей юрисдикции, руководствуясь оспариваемыми нормами, согласились с таким решением, отметив, что в 2020 году судом установлен факт нахождения заявительницы на иждивении матери. По мнению Е.А.Трегубенко, оспариваемые нормы не соответствуют Конституции Российской Федерации, в частности ее статьям 2, 7, 15 (части 1, 2 и 4), 16–18, 19 (части 1 и 2), 39 (часть 1), 45 (часть 1), 46, 55 и 64, поскольку по смыслу, придаваемому им правоприменительной практикой, позволяют государственным учреждениям и судам по своему усмотрению решать вопрос о возможности назначения нетрудоспособному члену семьи (ребенку) умершего, получающему социальную пенсию по инвалидности, страховой пенсии по случаю потери кормильца.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в соответствии с целями социального государства (статья 7, часть 1) гарантируя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условий и порядка реализации данного конституционного права, в том числе установление видов пенсий, оснований и условий приобретения права на них отдельными категориями граждан, правил их исчисления, к компетенции законодателя (статья 39, часть 2). 3 Определяя круг лиц, имеющих право на получение пенсии по случаю потери кормильца, законодатель в оспариваемых Е.А.Трегубенко положениях статьи 10 Федерального закона «О страховых пенсиях» включил в их число детей умершего, не достигших 18 лет и старше этого возраста, если они стали инвалидами до достижения 18 лет, а также ребенка умершего кормильца, достигшего возраста 18 лет, если он занят уходом за детьми, братьями, сестрами или внуками умершего кормильца, не достигшими 14 лет и имеющими право на страховую пенсию по случаю потери кормильца в соответствии с пунктом 1 части 2 данной статьи, и не работает. Такое правовое регулирование направлено на предоставление в случае смерти кормильца указанным нетрудоспособным членам семьи средств к существованию в виде пенсии и не может рассматриваться как нарушающее конституционные права граждан, не относящихся к данной категории. Разрешение же вопроса об отнесении к нетрудоспособным членам семьи умершего кормильца его совершеннолетних детей, ставших инвалидами после достижения ими совершеннолетнего возраста, в полномочия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Трегубенко Елены Аршалуйсовны,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