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802547-О/2024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Павловой Любови Анатольевны на нарушение ее конституционных прав статьей 6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Л.А.Павловой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Л.А.Павлова оспаривает конституционность статьи 6 «Объекты земельных отношений» Земельного кодекса Российской Федерации как в целом, так и отдельно ее пункта 3, закрепляющего, в частности, что земельный участок как объект права собственности и иных предусмотренных данным Кодексом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Из представленных материалов следует, что заявительница – собственник земельного участка, будучи несогласной со схемой его расположения, подготовленной по ее заказу кадастровым инженером, 2 обратилась в суд общей юрисдикции с исковыми требованиями, направленными на внесение изменений в эту схему, в удовлетворении которых отказано, с чем согласились суды вышестоящих инстанций. Суды пришли к выводу, что Л.А.Павлова, фактически заявляя требование об увеличении площади своего земельного участка за счет смежных земельных участков, избрала ненадлежащий способ защиты, обратившись с иском к организации, составившей названную схему. По мнению заявительницы, оспариваемое законоположение противоречит Конституции Российской Федерации, ее статье 35 (часть 4), поскольку оно не раскрывает конкретные характеристики земельного участка, необходимые для его индивидуализации, и тем самым позволяет судам, рассматривающим соответствующую категорию споров, руководствоваться декларативной площадью земельного участка, указанной в свидетельствах о праве на наследство и о государственной регистрации права собственности.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статьи 6 Земельного кодекса Российской Федерации во взаимосвязи с нормами Федерального закона от 13 июля 2015 года № 218-ФЗ «О государственной регистрации недвижимости» направлен на идентификацию земельного участка как объекта гражданских и земельных отношений с учетом данных, содержащихся в Едином государственном реестре недвижимости и в землеустроительных документах. При этом указанный Федеральный закон и Федеральный закон от 24 июля 2007 года № 221-ФЗ «О кадастровой деятельности» содержат необходимые положения, позволяющие уточнить границы земельных участков и осуществить их государственный кадастровый учет (определения Конституционного Суда Российской Федерации от 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Павловой Любови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