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802389-О/2024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Миронюка Валерия Антоновича на нарушение его конституционных прав положениями статей 91, 166, 259 и 304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В.А.Миронюка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В.А.Миронюк – которому ответом заместителя Председателя Верховного Суда Российской Федерации от 5 июля 2018 года сообщено об отсутствии оснований для пересмотра вынесенных в его отношении приговора и последующих судебных решений, а письмом судьи того же суда от 27 июня 2024 года очередная надзорная жалоба на приговор возвращена без рассмотрения как повторная – просит признать не соответствующими статьям 2, 19, 21, 22, 45, 46 и 123 (часть 3) Конституции Российской Федерации положения статей 91 «Основания задержания подозреваемого», 166 «Протокол следственного действия», 259 «Протокол 2 судебного заседания» и 304 «Вводная часть приговора» УПК Российской Федерации. Согласно позиции заявителя, перечисляющего допущенные, по его утверждению, нарушения при производстве по его уголовному делу, данные нормы неконституционны, поскольку позволяют использовать институт задержания в неправомерных целях, а также не ссылаться в процессуальных и судебных решениях по уголовному делу на нормы уголовно- процессуального закона. Кроме того, В.А.Миронюк просит восстановить срок для обращения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акт. Указанный годичный срок (пропуск которого выступает в качестве самостоятельного обстоятельства, исключающего допустимость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Миронюка Валерия Антоновича,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