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815837-О/2025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Шамшура Владимира Петровича на нарушение его конституционных прав абзацем вторым пункта 4 статьи 48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В.П.Шамшура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В.П.Шамшур оспаривает конституционность абзаца второго пункта 4 статьи 48 Налогового кодекса Российской Федерации, согласно которому административное исковое заявление о взыскании задолженности за счет имущества физического лица может быть предъявлено налоговым органом в порядке административного судопроизводства не позднее шести месяцев со дня вынесения судом определения об отмене судебного приказа, об отказе в принятии заявления о вынесении судебного приказа либо определения о повороте исполнения судебного приказа, если на момент вынесения судом определения об отмене судебного приказа задолженность была погашена. 2 Из представленных материалов следует, что вступившими в законную силу актами судов общей юрисдикции удовлетворено требование налогового органа о взыскании с В.П.Шамшура задолженности по налогам и страховым взносам, заявленное после отмены вынесенного мировым судьей судебного приказа в отношении этой задолженности. Довод заявителя о том, что судебный приказ был вынесен мировым судьей несмотря на пропуск налоговым органом срока на обращение с заявлением о взыскании задолженности, был отклонен судами со ссылкой на то, что в данном деле законность вынесения судебного приказа проверке не подлежит. По мнению В.П.Шамшура, оспариваемое законоположение не соответствует статьям 19, 46 и 57 Конституции Российской Федерации, поскольку позволяет суду не учитывать при рассмотрении требования налогового органа о взыскании налоговой задолженности нарушение срока на обращение к мировому судье с заявлением о вынесении судебного приказа.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25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Шамшура Владимира Петровича,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