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814470-О/2025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Лазуковой Ирины Александровны на нарушение ее конституционных прав частью четвертой статьи 3761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И.А.Лазуковой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И.А.Лазукова оспаривает конституционность части четвертой статьи 3761 «Срок подачи кассационных жалобы, представления» ГПК Российской Федерации. Как следует их представленных материалов, определением судьи кассационного суда общей юрисдикции, оставленным без изменения судебной коллегией по гражданским делам этого суда, И.А.Лазуковой было отказано в восстановлении срока на подачу кассационной жалобы на принятые по делу с ее участием судебные постановления. Определением судьи Верховного Суда Российской Федерации заявительнице было отказано 2 в передаче кассационной жалобы на судебные постановления по вопросу о восстановлении пропущенного процессуального срока для рассмотрения в судебном заседании суда кассационной инстанции. В связи с этим И.А.Лазукова просит проверить часть четвертую статьи 3761 ГПК Российской Федерации на соответствие Конституции Российской Федерации, в частности ее статьям 19 (части 1 и 2), 46, 47 (часть 1), 118 (часть 2) и 123 (часть 3), в той мере, в какой данная норма содержит, как полагает заявительница, неопределенность в части установления процессуального срока на обжалование определения судьи кассационного суда общей юрисдикции об отказе в восстановлении срока подачи кассационной жалобы.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Конституционного Суда Российской Федерации от 25 апреля 2024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Лазуковой Ирины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