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814238-О/2025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Касулицкого Бориса Николаевича на нарушение его конституционных прав положениями части первой статьи 61, части второй статьи 62, статьи 64, части третьей статьи 68 и части третьей статьи 69 Уголовного кодекса Российской Федерации, а также главы 401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Б.Н.Касулицкого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Б.Н.Касулицкий, осужденный к лишению свободы, оспаривает конституционность положений части первой статьи 61 «Обстоятельства, смягчающие наказание», части второй статьи 62 «Назначение наказания при наличии смягчающих обстоятельств», статьи 64 «Назначение более мягкого наказания, чем предусмотрено за данное преступление», части третьей статьи 68 «Назначение наказания при рецидиве преступлений» и части третьей статьи 69 «Назначение наказания по совокупности преступлений» УК Российской Федерации». Также заявитель 2 указывает на неконституционность правил назначения наказания при применении норм, предусмотренных главой 401 «Особый порядок принятия судебного решения при заключении досудебного соглашения о сотрудничестве» УПК Российской Федерации. По мнению заявителя, оспариваемые законоположения не соответствуют Конституции Российской Федерации, в частности ее статьям 1, 17 (части 1 и 2), 18, 19 (части 1 и 2), 20, 21 (часть 1), 29 (часть 4), 45 и 46 (часть 1), поскольку вследствие своей неопределенности предоставляют правоприменителям возможность их произвольного применения и постановления – ввиду наличия отягчающего обстоятельства – несправедливого приговора в отношении лица, явившегося с повинной, признавшего себя виновным, заключившего досудебное соглашение о сотрудничестве и ходатайствовавшего о рассмотрении уголовного дела в особом порядке.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28 апреля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Касулицкого Бориса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