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абзацем третьим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В.Г.Ситолиевой и Е.Л.Часовниковой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В.Г.Ситолиева и Е.Л.Часовникова, производство по делу с участием которых было прекращено судом, с чем согласились суды вышестоящих инстанций, оспаривают конституционность абзаца третьего статьи 220 «Основания прекращения производства по делу» ГПК Российской Федерации. По мнению заявительниц, оспариваемое законоположение по смыслу, придаваемому ему правоприменительной практикой, противоречит статьям 35, 46 (часть 1) и 125 (части 1 и 6) Конституции Российской Федерации, 2 поскольку позволяет судам общей юрисдикции не исполнять решения Конституционного Суда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третий статьи 220 ГПК Российской Федерации предусматривает возможность прекращения производства по делу в случаях, когда право на судебную защиту было осуществлено в состоявшемся ранее судебном процессе на основе принципов равноправия и состязательности сторон. Данное законоположение пресекает рассмотрение судами тождественных требований (между теми же сторонами, о том же предмете и по тем же основаниям) и не может расцениваться в качестве нарушающего конституционные права заявительниц. Определение же в каждом конкретном случае того, тождественны ли заявленные требования ранее рассмотренным судом, – исключительная прерогатива рассматривающего дело суда, которая вытекает из принципа самостоятельности судебной власти и является проявлением его дискреционных полномочий. Гарантией процессуальных прав лиц, участвующих в деле, выступают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Таким образом, оспариваемое законоположение не может расцениваться в качестве нарушающего конституционные права заявительниц, в том числе поскольку оно не предполагает возможность судов общей юрисдикции игнорировать решения Конституционного Суда Российской Федерации, которые в силу статей 6 и 79 Федерального конституционного закона «О Конституционном Суде Российской Федерации» являются обязательными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3 учреждений, организаций, должностных лиц, граждан и их объединений, действуют непосредственно и не требуют подтверждения другими органами и должностными лицами.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Ситолиевой Валентины Галимовны и Часовниковой Евгении Львовны,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