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813304-О/2025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Бойкова Владимира Владимировича на нарушение его конституционных прав частью второй статьи 117 и частью первой статьи 119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В.В.Бойкова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В.В.Бойков, отбывающий наказание в виде лишения свободы, просит признать не соответствующими статьям 19 (части 1 и 2), 45 и 55 (часть 2) Конституции Российской Федерации часть вторую статьи 117 «Порядок применения мер взыскания к осужденным к лишению свободы» и часть первую статьи 119 «Должностные лица исправительных учреждений, применяющие меры поощрения и взыскания к осужденным к лишению свободы» УИК Российской Федерации. По мнению заявителя, оспариваемые законоположения позволяют администрации исправительного учреждения наложить на осужденного взыскание, руководствуясь лишь субъективными 2 соображениями начальника данного исправительного учреждения или лица, его замещающего, формально и произвольно рассматривать материалы дисциплинарного производства в нарушение порядка формирования и деятельности дисциплинарной комиссии, без надлежащего оформления ее решений, лишая осужденного права на защиту и используя отсутствие в уголовно-исполнительном законодательстве норм, регламентирующих порядок формирования и деятельности соответствующих комиссий.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В.В.Бойков оспаривал в аналогичном аспекте конституционность положений статей 87 и 117 УИК Российской Федерации. По результатам изучения его жалоб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Бойкова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