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823800-О/2025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Травкиной Ольги Артемовны на нарушение ее конституционных прав пунктом 1 статьи 61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О.А.Травкиной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суда, измененным определениями судов апелляционной и кассационной инстанций, гражданин Б. был признан виновным в совершении преступлений, предусмотренных частью четвертой статьи 159 УК Российской Федерации. Гражданка О.А.Травкина, признанная судом в качестве потерпевшей по данному делу в связи с ликвидацией хозяйственного общества, основанием для которой послужили действия и решения Б., оспаривает конституционность пункта 1 статьи 61 ГК Российской Федерации о ликвидации юридического лица. 2 По мнению заявительницы, данное законоположение противоречит статьям 46 и 52 Конституции Российской Федерации в той мере, в какой оно в системе действующего правового регулирования по смыслу, придаваемому ему правоприменительной практикой, предполагает, что ликвидация юридического лица исключает переход в порядке универсального правопреемства его прав и обязанностей к его бывшим участникам, в частности признанным судом потерпевшими по уголовному делу, а равно и препятствует признанию за потерпевшими права на возмещение вреда от преступления в рамках гражданского судопроизводства.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61 ГК Российской Федерации ликвидация юридического лица влечет его прекращение без перехода в порядке универсального правопреемства его прав и обязанностей к другим лицам. Отказывая ранее в принятии к рассмотрению жалобы О.А.Травкиной на нарушение ее конституционных прав указанным положением,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Травкиной Ольги Артемовны,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