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813287-О/2025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Нецветаева Николая Михайловича на нарушение его конституционных прав пунктом 3 статьи 48 Федерального закона «О наркотических средствах и психотропных веществах» и пунктом 16 части 1 статьи 13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Н.М.Нецветаева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Н.М.Нецветаев, осужденный и отбывающий наказание, просит признать пункт 3 статьи 48 «Осуществление контроля за хранением, перевозкой или пересылкой наркотических средств, психотропных веществ и их прекурсоров в местах произрастания и культивирования наркосодержащих растений, а также в местах возможного осуществления незаконных перевозок наркотических средств, психотропных веществ и их прекурсоров» Федерального закона от 8 января 1998 года № 3-ФЗ «О наркотических средствах и психотропных веществах» и пункт 16 части 1 статьи 13 «Права полиции» Федерального закона от 7 февраля 2011 года № 3- 2 ФЗ «О полиции» противоречащими статьям 2, 15 (части 1 и 2), 17, 18, 45, 46, 48 и 50 (часть 2) Конституции Российской Федерации, поскольку они позволяют проводить личный досмотр без разъяснения права на получение квалифицированной юридической помощи и использовать результаты личного досмотра в качестве допустимых доказательств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статьи 48 Федерального закона «О наркотических средствах и психотропных веществах» и пункт 16 части 1 статьи 13 Федерального закона «О полиции» лишь закрепляют за отдельными правоохранительными органами право производить досмотр и не регулируют ни право на получение квалифицированной юридической помощи, ни порядок собирания, проверки и оценки доказательств по уголовному делу. Вместе с тем указанные законоположения не содержат изъятий из установленного уголовно-процессуальным законом порядка доказывания, предполагающего осуждение за совершение преступления лишь на основе достаточной совокупности относимых, допустимых и достоверных доказательств, а также обеспечения права на квалифицированную юридическую помощь. Таким образом, пункт 3 статьи 48 Федерального закона «О наркотических средствах и психотропных веществах» и пункт 16 части 1 статьи 13 Федерального закона «О полиции» не могут расцениваться в качестве нарушающих конституционные права Н.М.Нецветаева в указанном им аспекте, а потому данная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Нецветаева Николая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