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803024-О/2024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Кирьяновой Ольги Алефтиновны на нарушение ее конституционных прав частью первой статьи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О.А.Кирьяновой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О.А.Кирьянова оспаривает конституционность части первой статьи 67 «Оценка доказательств»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 и кассационным судом общей юрисдикции, О.А.Кирьяновой отказано в удовлетворении исковых требований к территориальному отделению Пенсионного фонда Российской Федерации по спору, связанному с пенсионным обеспечением. Определением судьи Верховного Суда Российской Федерации, с которым согласился заместитель Председателя 2 этого суда,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В связи с этим О.А.Кирьянова просит признать часть первую статьи 67 ГПК Российской Федерации не соответствующей Конституции Российской Федерации, поскольку она позволяет судье оценивать доказательства и устанавливать обстоятельства дела по своему внутреннему убеждению.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в статье 67 ГПК Российской Федерации дискреционное полномочие суда по оценке доказательств, необходимое для эффективного осуществления правосудия, следует из принципов судейского руководства процессом и самостоятельности судебной власти. При этом доказательства по делу оцениваются судом не произвольно, а исходя из конституционного принципа подчинения судей только Конституции Российской Федерации и федеральному закону (статья 120, часть 1, Конституции Российской Федерации), получившего свое развитие в пункте 1 статьи 3 Закона Российской Федерации от 26 июня 1992 года № 3132-I «О статусе судей в Российской Федерации» и части первой статьи 11 ГПК Российской Федерации, по смыслу которых судья обязан соблюдать Конституцию Российской Федерации, федеральные конституционные законы, федеральные законы и иные нормативные правовые акты и только на их основе разрешать гражданские дела. Гарантией же соблюдения судом указанных требований являются установленные Гражданским процессуальным кодексом Российской Федерации процедуры проверки судебных постановлений судами вышестоящих инстанций и основания для их отмены или изменения. Таким образом, часть первая статьи 67 ГПК Российской Федерации, рассматриваемая во взаимосвязи с иными положениями этого Кодекса, не может расцениваться в качестве нарушающей конституционные права заявительницы в указанном ею аспекте.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Кирьяновой Ольги Алефтиновны,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