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806651-О/2024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Батуры Андрея Николаевича на нарушение его конституционных прав положениями статьи 65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А.Н.Батуры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А.Н.Батура оспаривает конституционность части первой статьи 65 Трудового кодекса Российской Федерации, а фактически – ее абзацев первого и второго, согласно которым лицо, поступающее на работу, предъявляет работодателю паспорт или иной документ, удостоверяющий личность. Как следует из материалов жалобы, заявитель посредством мессенджера обратился по объявлению о вакансии и в ходе переписки с работником отдела персонала ему было предложено прибыть по адресу организации с паспортом для заполнения анкеты и собеседования с руководителем. А.Н.Батура от личной явки отказался и, полагая, что 2 предъявление паспорта является обязательным только после приема на работу, а требовать заполнения анкеты с паспортными данными для рассмотрения кандидатуры претендента потенциальный работодатель не вправе, обратился в суд с иском к разместившей информацию о вакансии организации, в котором просил признать действия ответчика незаконными и взыскать с него компенсацию морального вреда. В удовлетворении исковых требований заявителю было отказано. По мнению заявителя, оспариваемые положения и практика их применения противоречат статьям 1, 19, 37, 45 и 46 Конституции Российской Федерации, поскольку они позволяют требовать предъявления паспорта до решения вопроса о том, соответствуют ли деловые качества претендента требуемым для замещения вакантной должности и тем самым оценивать кандидата по данным о его личности, а не по деловым качествам. Оспариваемые нормы применены в деле заявителя судами общей юрисдикции.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первой статьи 65 Трудового кодекса Российской Федерации основным документом, предъявляемым лицом при поступлении на работу, является документ, удостоверяющий личность, которым, как правило, является паспорт. Такое правовое регулирование обусловлено особенностями трудовых отношений, характеризующихся личным характером труда работника, и не может расцениваться как нарушающее конституционные права заявителя. Проверка же обоснованности выводов судов в конкретном деле связана с исследованием его фактических обстоятельств и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не входит.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Батуры Андрея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