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823135-О/2025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Ананчева Александра Владимировича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А.В.Ананчева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А.В.Ананчев, осужденный за совершение преступлений, оспаривает конституционность частей третьей и четвертой статьи 7 «Законность при производстве по уголовному делу», статьи 16 «Обеспечение подозреваемому и обвиняемому права на защиту», пункта 1 части первой статьи 51 «Обязательное участие защитника», пункта 5 части первой статьи 53 «Полномочия защитника», части первой, пунктов 1 и 3 части второй статьи 75 «Недопустимые доказательства», статьи 122 «Разрешение ходатайства», а также частей первой и второй статьи 338 «Постановка вопросов, подлежащих разрешению присяжными заседателями» УПК Российской Федерации. 2 Заявитель утверждает, что обжалуемые нормы противоречат статьям 2, 15, 17 (часть 1), 18, 19 (части 1 и 2), 45, 46 (часть 1), 48, 49 и 50 (части 2 и 3) Конституции Российской Федерации, поскольку допускают их произвольное толкование и нарушение в ходе уголовного судопроизводства.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Ананчева Александра Владимировича,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