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802428-О/2024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Софронова Владимира Александровича на нарушение его конституционных прав положениями статей 10 и 62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В.А.Софронова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В.А.Софронов, отбывающий наказание в виде пожизненного лишения свободы, просит признать не соответствующими статьям 2, 15, 18, 19 (части 1 и 2), 46, 54 и 55 (часть 1) Конституции Российской Федерации статью 10 «Обратная сила уголовного закона» УК Российской Федерации, а также статью 62 «Назначение наказания при наличии смягчающих обстоятельств» данного Кодекса в редакции Федерального закона от 14 февраля 2008 года № 11-ФЗ «О внесении изменения в статью 62 Уголовного кодекса Российской Федерации» и ее части первую и третью в действующей редакции. По мнению заявителя, 2 данные нормы ввиду своей неопределенности позволяют произвольно решать вопрос о приведении приговора в соответствие с новым уголовным законом, допуская придание обратной силы нормам, исключающим учет смягчающих обстоятельств, если соответствующей статьей Особенной части уголовного закона предусмотрено пожизненное лишение свободы.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В.А.Софронов оспаривал конституционность положений статьи 62 УК Российской Федерации в ее первоначальной редакции в аналогичном аспекте в своей предшествующей жалобе, по результатам изучения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Софронова Владимира Александровича, поскольку она не отвечает требованиям Федерального конституционного закона «О Конституционном 3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